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88" w:rsidRPr="00B96753" w:rsidRDefault="0089440E" w:rsidP="00B9675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color w:val="000000" w:themeColor="text1"/>
          <w:sz w:val="24"/>
          <w:szCs w:val="24"/>
        </w:rPr>
        <w:t>ANEXO 3</w:t>
      </w:r>
    </w:p>
    <w:p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Seleção de Programa de Pós-graduação</w:t>
      </w:r>
    </w:p>
    <w:p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Edital PPGEQ nº </w:t>
      </w:r>
      <w:r w:rsidR="00271187">
        <w:rPr>
          <w:rStyle w:val="Forte"/>
          <w:rFonts w:ascii="Calibri" w:hAnsi="Calibri" w:cs="Calibri"/>
          <w:sz w:val="22"/>
          <w:szCs w:val="22"/>
        </w:rPr>
        <w:t>1</w:t>
      </w:r>
      <w:r>
        <w:rPr>
          <w:rStyle w:val="Forte"/>
          <w:rFonts w:ascii="Calibri" w:hAnsi="Calibri" w:cs="Calibri"/>
          <w:sz w:val="22"/>
          <w:szCs w:val="22"/>
        </w:rPr>
        <w:t>/202</w:t>
      </w:r>
      <w:r w:rsidR="00271187">
        <w:rPr>
          <w:rStyle w:val="Forte"/>
          <w:rFonts w:ascii="Calibri" w:hAnsi="Calibri" w:cs="Calibri"/>
          <w:sz w:val="22"/>
          <w:szCs w:val="22"/>
        </w:rPr>
        <w:t>2</w:t>
      </w:r>
    </w:p>
    <w:p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de abertura das inscrições e do processo de seleção 2022/</w:t>
      </w:r>
      <w:r w:rsidR="00271187">
        <w:rPr>
          <w:rStyle w:val="Forte"/>
          <w:rFonts w:ascii="Calibri" w:hAnsi="Calibri" w:cs="Calibri"/>
          <w:sz w:val="22"/>
          <w:szCs w:val="22"/>
        </w:rPr>
        <w:t>2</w:t>
      </w:r>
      <w:r>
        <w:rPr>
          <w:rStyle w:val="Forte"/>
          <w:rFonts w:ascii="Calibri" w:hAnsi="Calibri" w:cs="Calibri"/>
          <w:sz w:val="22"/>
          <w:szCs w:val="22"/>
        </w:rPr>
        <w:t xml:space="preserve"> para ingresso ao Programa de Pós-graduação em Engenharia Química</w:t>
      </w:r>
    </w:p>
    <w:p w:rsidR="00DF6388" w:rsidRPr="00100B05" w:rsidRDefault="00DF6388" w:rsidP="00DF6388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DF6388" w:rsidRDefault="00DF6388" w:rsidP="00DF6388">
      <w:pPr>
        <w:pStyle w:val="Normal1"/>
        <w:jc w:val="center"/>
        <w:rPr>
          <w:rFonts w:asciiTheme="minorHAnsi" w:eastAsia="Arial" w:hAnsiTheme="minorHAnsi" w:cstheme="minorHAnsi"/>
          <w:b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PADRONIZADO</w:t>
      </w:r>
      <w:r w:rsidR="00B96753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- 2022/</w:t>
      </w:r>
      <w:r w:rsidR="00271187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2</w:t>
      </w: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Instruções Gerais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O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utilizado para a inscrição ao PPGEQ deve seguir estritamente o modelo apresentado a seguir, não sendo consideradas inserções de outros itens. Não serão aceitas inscrições que utilizarem formatos de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diferentes deste.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Se necessário, dentro do mesmo item é permitido adicionar novas linhas.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excluir itens não preenchidos (Estes deverão ficar em branco).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A documentação comprobatória (a partir do item 3) deve ser numerada e anexada, seguindo a mesma sequência de itens. Ex. Numerar, à caneta, o canto superior direito da cópia do artigo </w:t>
      </w:r>
      <w:proofErr w:type="spellStart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Qualis</w:t>
      </w:r>
      <w:proofErr w:type="spellEnd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A1, como item 3.1.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é permitido anexar documentos após o período de inscrição.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No item 3 (ATIVIDADES DE PESQUISA E APERFEIÇOAMENTO) existem duas colunas à direita, chamadas (M) e (D). Estas colunas contêm o número máximo de atividades que são consideradas para o candidato ao nível Mestrado Acadêmico (M) e Doutorado Acadêmico (D). Por exemplo, no item 3.1 o candidato ao Mestrado Acadêmico terá somente uma “Publicação (ou aceite) de artigo em periódico A1 considerada para efeito de pontuação. Neste mesmo item, para o candidato ao Doutorado Acadêmico, não há limite no número de publicações posteriores à data de conclusão do curso de graduação. Ao final do item 3, a simbologia utilizada está descrita detalhadamente.</w:t>
      </w:r>
    </w:p>
    <w:p w:rsidR="00DF6388" w:rsidRPr="002B21B6" w:rsidRDefault="00DF6388" w:rsidP="00DF6388">
      <w:pPr>
        <w:pStyle w:val="Normal1"/>
        <w:ind w:left="284"/>
        <w:jc w:val="both"/>
        <w:rPr>
          <w:rFonts w:asciiTheme="minorHAnsi" w:eastAsia="Calibri" w:hAnsiTheme="minorHAnsi" w:cstheme="minorHAnsi"/>
          <w:color w:val="auto"/>
          <w:sz w:val="10"/>
          <w:szCs w:val="10"/>
          <w:lang w:val="pt-BR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314"/>
        <w:gridCol w:w="2807"/>
        <w:gridCol w:w="1021"/>
        <w:gridCol w:w="8"/>
        <w:gridCol w:w="399"/>
        <w:gridCol w:w="1145"/>
        <w:gridCol w:w="1395"/>
        <w:gridCol w:w="424"/>
        <w:gridCol w:w="569"/>
        <w:gridCol w:w="474"/>
        <w:gridCol w:w="518"/>
      </w:tblGrid>
      <w:tr w:rsidR="00DF6388" w:rsidRPr="00C34D98" w:rsidTr="00D75CE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1. DADOS PESSOAIS</w:t>
            </w:r>
          </w:p>
        </w:tc>
      </w:tr>
      <w:tr w:rsidR="00DF6388" w:rsidRPr="00C34D98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Nome</w:t>
            </w:r>
            <w:r w:rsidRPr="00C34D98">
              <w:rPr>
                <w:rFonts w:asciiTheme="minorHAnsi" w:eastAsia="Arial" w:hAnsiTheme="minorHAnsi" w:cstheme="minorHAnsi"/>
                <w:color w:val="auto"/>
                <w:szCs w:val="24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1021" w:type="dxa"/>
            <w:gridSpan w:val="2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Filiação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80"/>
        </w:trPr>
        <w:tc>
          <w:tcPr>
            <w:tcW w:w="1021" w:type="dxa"/>
            <w:gridSpan w:val="2"/>
            <w:vMerge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Data de nascimento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Nacionalidade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Carteira de Identidade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Órgão Expedidor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CPF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Título Eleitoral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e-mail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8220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Endereço residencial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(Rua ou Av. ...)</w:t>
            </w:r>
          </w:p>
        </w:tc>
        <w:tc>
          <w:tcPr>
            <w:tcW w:w="1561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Nº.: </w:t>
            </w:r>
          </w:p>
        </w:tc>
      </w:tr>
      <w:tr w:rsidR="00DF6388" w:rsidRPr="00100B05" w:rsidTr="00D75CE0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 )</w:t>
            </w:r>
          </w:p>
        </w:tc>
      </w:tr>
      <w:tr w:rsidR="00DF6388" w:rsidRPr="00100B05" w:rsidTr="00D75CE0">
        <w:trPr>
          <w:trHeight w:val="280"/>
        </w:trPr>
        <w:tc>
          <w:tcPr>
            <w:tcW w:w="8220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Endereço 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comercial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(Rua ou Av. ...)</w:t>
            </w:r>
          </w:p>
        </w:tc>
        <w:tc>
          <w:tcPr>
            <w:tcW w:w="1561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Nº.: </w:t>
            </w:r>
          </w:p>
        </w:tc>
      </w:tr>
      <w:tr w:rsidR="00DF6388" w:rsidRPr="00100B05" w:rsidTr="00D75CE0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 )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 FORMAÇÃO ACADÊMICA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2.1. Graduação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4849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32" w:type="dxa"/>
            <w:gridSpan w:val="8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2.2. Pós-graduação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Strictu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 xml:space="preserve"> sensu</w:t>
            </w:r>
          </w:p>
        </w:tc>
      </w:tr>
      <w:tr w:rsidR="00DF6388" w:rsidRPr="00100B05" w:rsidTr="00D75CE0">
        <w:trPr>
          <w:trHeight w:val="280"/>
        </w:trPr>
        <w:tc>
          <w:tcPr>
            <w:tcW w:w="6401" w:type="dxa"/>
            <w:gridSpan w:val="7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  <w:tc>
          <w:tcPr>
            <w:tcW w:w="3380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Nível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</w:t>
            </w:r>
          </w:p>
        </w:tc>
      </w:tr>
      <w:tr w:rsidR="00DF6388" w:rsidRPr="00100B05" w:rsidTr="00D75CE0">
        <w:trPr>
          <w:trHeight w:val="280"/>
        </w:trPr>
        <w:tc>
          <w:tcPr>
            <w:tcW w:w="4857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24" w:type="dxa"/>
            <w:gridSpan w:val="7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c>
          <w:tcPr>
            <w:tcW w:w="8789" w:type="dxa"/>
            <w:gridSpan w:val="10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 ATIVIDADES DE PESQUISA E APERFEIÇOAMENTO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c>
          <w:tcPr>
            <w:tcW w:w="8789" w:type="dxa"/>
            <w:gridSpan w:val="10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Atividade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M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9F4E12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A1 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4*</w:t>
            </w:r>
          </w:p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3.2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3.3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B1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3.4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92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3.5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B3 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Submissão de artigo distinto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A1 ou A2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3.7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trabalho completo em congresso internacional ou nacional, de cunho científico, com corpo de revisores, ou em periódico B4 ou B5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6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 (ou do periódico):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DF6388" w:rsidRPr="00100B05" w:rsidRDefault="00DF6388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154474" w:rsidRDefault="00154474" w:rsidP="00154474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  <w:p w:rsidR="00DF6388" w:rsidRPr="00E76A54" w:rsidRDefault="00E76A54" w:rsidP="00154474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E76A54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6*</w:t>
            </w:r>
          </w:p>
        </w:tc>
      </w:tr>
      <w:tr w:rsidR="00DF6388" w:rsidRPr="00100B05" w:rsidTr="00D75CE0">
        <w:trPr>
          <w:trHeight w:val="499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de trabalho completo nos demais congressos de cunho científico (regional ou local, iniciação científica,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etc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27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499"/>
        </w:trPr>
        <w:tc>
          <w:tcPr>
            <w:tcW w:w="707" w:type="dxa"/>
            <w:tcBorders>
              <w:bottom w:val="nil"/>
            </w:tcBorders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resumo em congresso, de cunho científico, internacional ou nacional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cumulativo com a pontuação do respectivo trabalho completo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vMerge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760"/>
        </w:trPr>
        <w:tc>
          <w:tcPr>
            <w:tcW w:w="707" w:type="dxa"/>
            <w:tcBorders>
              <w:top w:val="nil"/>
            </w:tcBorders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26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Iniciação científica ou PET 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as atividades de iniciação científica exercidas no programa PET não são desmembradas do programa para fins de avaliação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no caso de pesquisas de iniciação científica defendidas como estágios curriculares, será diminuído 4 meses do período da iniciação científica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período distinto ao contabilizado para 3.13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7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="009F4E12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Órgão de fomento: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154474" w:rsidRDefault="00DF6388" w:rsidP="00D75CE0">
            <w:pPr>
              <w:pStyle w:val="Normal1"/>
              <w:tabs>
                <w:tab w:val="left" w:pos="-6847"/>
              </w:tabs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                     </w:t>
            </w:r>
          </w:p>
          <w:p w:rsidR="00DF6388" w:rsidRPr="00100B05" w:rsidRDefault="00DF6388" w:rsidP="00D75CE0">
            <w:pPr>
              <w:pStyle w:val="Normal1"/>
              <w:tabs>
                <w:tab w:val="left" w:pos="-6847"/>
              </w:tabs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D75CE0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Bolsista em projetos de apoio ao ensino e à extensão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8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período distinto ao contabilizado para 3.12</w:t>
            </w:r>
          </w:p>
        </w:tc>
        <w:tc>
          <w:tcPr>
            <w:tcW w:w="474" w:type="dxa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D75CE0">
        <w:trPr>
          <w:trHeight w:val="282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Órgão de fomento: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76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Monitoria em períodos distintos e em base anual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monitorias voluntárias, não reconhecidas institucionalmente, não são consideradas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da disciplina: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Nível (graduação ou pós-graduação):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professor da disciplina: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f.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D75CE0">
        <w:trPr>
          <w:trHeight w:val="548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3.13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Cursos de aperfeiçoamento na área de conhecimento do Programa com carga horária maior ou igual a 180 horas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9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 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3.14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Cursos </w:t>
            </w:r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lato sensu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em áreas correlatas ao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6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:rsidTr="00D75CE0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3.15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Experiência profissional após colação de grau, na área de conhecimento do Programa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inclui a atuação em magistério do segundo grau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2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1"/>
                <w:numId w:val="29"/>
              </w:numPr>
              <w:ind w:hanging="360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Empresa: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Área de atuação: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 total: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5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3.16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Orientação de iniciação científica com bolsa em base anual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Agência financiadora: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="009F4E12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3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BD46B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Depósito de patentes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em caso de patente já concedida, 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não será considerado </w:t>
            </w:r>
            <w:r w:rsidR="00BD46B8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o depósito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do Depósito: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do Depósito: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do Depósito: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vertAlign w:val="superscript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vertAlign w:val="superscript"/>
                <w:lang w:val="pt-BR"/>
              </w:rPr>
              <w:t>*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Patentes concedidas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Concedente: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Controle: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da Concessão: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auto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auto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</w:tr>
      <w:tr w:rsidR="00DF6388" w:rsidRPr="00BD46B8" w:rsidTr="00D75CE0">
        <w:trPr>
          <w:trHeight w:val="100"/>
        </w:trPr>
        <w:tc>
          <w:tcPr>
            <w:tcW w:w="707" w:type="dxa"/>
          </w:tcPr>
          <w:p w:rsidR="00DF6388" w:rsidRPr="00BD46B8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BD46B8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Certificado de proficiência de língua inglesa dentro do período de validade.</w:t>
            </w:r>
          </w:p>
          <w:p w:rsidR="00DF6388" w:rsidRPr="00BD46B8" w:rsidRDefault="00BD46B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proofErr w:type="spellStart"/>
            <w:r w:rsidRPr="00BD46B8">
              <w:rPr>
                <w:rFonts w:ascii="Calibri" w:hAnsi="Calibri" w:cs="Calibri"/>
                <w:szCs w:val="24"/>
              </w:rPr>
              <w:t>Exames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aceitos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: TOEFL IBT (Nota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79 –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); TOEFL ITP (Nota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550 –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); IELTS 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6.5 com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(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dois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sendo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que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cada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banda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(listening, reading, writing e speaking)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deve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ter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5 (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cinco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>); Cambridge Exam (B.2</w:t>
            </w:r>
            <w:r w:rsidRPr="00BD46B8">
              <w:rPr>
                <w:rFonts w:ascii="Calibri" w:hAnsi="Calibri" w:cs="Calibri"/>
                <w:b/>
                <w:bCs/>
                <w:szCs w:val="24"/>
              </w:rPr>
              <w:t>) 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Exames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sem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definida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será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considerado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4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partir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realização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do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mesmo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BD46B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</w:tr>
    </w:tbl>
    <w:p w:rsidR="00BD46B8" w:rsidRDefault="00BD46B8" w:rsidP="00DF6388">
      <w:pPr>
        <w:pStyle w:val="Normal1"/>
        <w:jc w:val="both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DF6388" w:rsidRPr="00100B05" w:rsidRDefault="00DF6388" w:rsidP="00DF6388">
      <w:pPr>
        <w:pStyle w:val="Normal1"/>
        <w:jc w:val="both"/>
        <w:rPr>
          <w:rFonts w:asciiTheme="minorHAnsi" w:hAnsiTheme="minorHAnsi" w:cstheme="minorHAnsi"/>
          <w:b/>
          <w:color w:val="auto"/>
          <w:szCs w:val="24"/>
          <w:lang w:val="pt-BR"/>
        </w:rPr>
      </w:pPr>
      <w:r w:rsidRPr="00100B05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Simbologia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273"/>
      </w:tblGrid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n*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As atividades anteriores à data de conclusão do curso de graduação estão submetidas à saturação aplicada ao Mestrado.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Para as atividades posteriores à data de conclusão do curso de graduação é aplicado o IS do Doutorado Acadêmico = n.</w:t>
            </w:r>
          </w:p>
        </w:tc>
      </w:tr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#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Só serão contabilizados neste item atividades anteriores à data de conclusão do curso de graduação, seguindo a saturação aplicada para o mestrado.</w:t>
            </w:r>
          </w:p>
        </w:tc>
      </w:tr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O IS não se aplica ao item.</w:t>
            </w:r>
          </w:p>
        </w:tc>
      </w:tr>
    </w:tbl>
    <w:p w:rsidR="00DF6388" w:rsidRPr="00100B05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100B05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Documentos comprobatórios a serem anexados ao </w:t>
      </w:r>
      <w:r w:rsidRPr="00100B05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</w:p>
    <w:p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</w:p>
    <w:tbl>
      <w:tblPr>
        <w:tblW w:w="994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9214"/>
      </w:tblGrid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Item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keepNext/>
              <w:ind w:left="432" w:hanging="432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Documentos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(a comprovação deve ser em formato digital PDF)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 a 3.5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u w:val="single"/>
                <w:lang w:val="pt-BR"/>
              </w:rPr>
              <w:t>completa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do artigo publicado que permita a identificação do periódico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No caso de artigo ainda não publicado, cópia de correspondência acusando o aceite e cópia completa do artigo, da qual conste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de correspondência com a revista, da qual conste a data do recebimento (essa data deve ser inferior a um ano e superior a um mês), Cópia do website da revista dizendo que o artigo </w:t>
            </w:r>
            <w:proofErr w:type="gram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encontra-se</w:t>
            </w:r>
            <w:proofErr w:type="gram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em revisão (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under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review) e cópia do artigo submetido da qual conste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3.7 a 3.9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trabalho completo ou do resumo e certificado de publicação nos anais que permita a identificação do periódico ou do evento 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de pesquisa competente, no qual conste o título do projeto, o período de execução, o nome do orientador.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título do projeto, o período de execução e o nome do orientador.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da disciplina e o período de execução.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3.13 e 3.14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do curso, a carga horária e o período de realização.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3.15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Carteira de Trabalho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:</w:t>
            </w:r>
            <w:r w:rsidR="00271187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folha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com data</w:t>
            </w:r>
            <w:r w:rsidR="00271187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 admissão e demissão (q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uan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 for o caso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)</w:t>
            </w: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3.16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correspondência da agência de fomento dirigida ao orientador acusando a concessão da bolsa.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termo de depósito junto ao órgão competente.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Carta Patente do Órgão Concedente.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9214" w:type="dxa"/>
            <w:vAlign w:val="center"/>
          </w:tcPr>
          <w:p w:rsidR="00DF6388" w:rsidRPr="00CE0524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Cópia do certificado de proficiência de língua inglesa.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Exames aceitos: TOEFL IBT (Nota mínima 79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validade 2 anos); TOEFL ITP (Nota mínima 550</w:t>
            </w:r>
            <w:r>
              <w:rPr>
                <w:rFonts w:asciiTheme="minorHAnsi" w:hAnsiTheme="minorHAnsi" w:cstheme="minorHAnsi"/>
                <w:lang w:val="pt-BR"/>
              </w:rPr>
              <w:t>,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validade 2 anos); IELTS </w:t>
            </w:r>
            <w:r>
              <w:rPr>
                <w:rFonts w:asciiTheme="minorHAnsi" w:hAnsiTheme="minorHAnsi" w:cstheme="minorHAnsi"/>
                <w:lang w:val="pt-BR"/>
              </w:rPr>
              <w:t>(</w:t>
            </w:r>
            <w:r w:rsidRPr="00100B05">
              <w:rPr>
                <w:rFonts w:asciiTheme="minorHAnsi" w:hAnsiTheme="minorHAnsi" w:cstheme="minorHAnsi"/>
                <w:lang w:val="pt-BR"/>
              </w:rPr>
              <w:t>Nota mínima 6.5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validade 2 anos, sendo que cada banda (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listening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reading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writing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speaking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) deve ter nota mínima de 5); Cambridge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Exam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(</w:t>
            </w:r>
            <w:r>
              <w:rPr>
                <w:rFonts w:asciiTheme="minorHAnsi" w:hAnsiTheme="minorHAnsi" w:cstheme="minorHAnsi"/>
                <w:lang w:val="pt-BR"/>
              </w:rPr>
              <w:t xml:space="preserve">Nota mínima </w:t>
            </w:r>
            <w:r w:rsidRPr="00100B05">
              <w:rPr>
                <w:rFonts w:asciiTheme="minorHAnsi" w:hAnsiTheme="minorHAnsi" w:cstheme="minorHAnsi"/>
                <w:lang w:val="pt-BR"/>
              </w:rPr>
              <w:t>B.2</w:t>
            </w:r>
            <w:r>
              <w:rPr>
                <w:rFonts w:asciiTheme="minorHAnsi" w:hAnsiTheme="minorHAnsi" w:cstheme="minorHAnsi"/>
                <w:lang w:val="pt-BR"/>
              </w:rPr>
              <w:t xml:space="preserve">, validade </w:t>
            </w:r>
            <w:r w:rsidRPr="00100B05">
              <w:rPr>
                <w:rFonts w:asciiTheme="minorHAnsi" w:hAnsiTheme="minorHAnsi" w:cstheme="minorHAnsi"/>
                <w:lang w:val="pt-BR"/>
              </w:rPr>
              <w:t>4 anos)</w:t>
            </w:r>
          </w:p>
        </w:tc>
      </w:tr>
    </w:tbl>
    <w:p w:rsidR="005C7F03" w:rsidRDefault="005C7F03"/>
    <w:sectPr w:rsidR="005C7F03" w:rsidSect="00D75CE0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EF3" w:rsidRDefault="007A5EF3">
      <w:pPr>
        <w:spacing w:after="0" w:line="240" w:lineRule="auto"/>
      </w:pPr>
      <w:r>
        <w:separator/>
      </w:r>
    </w:p>
  </w:endnote>
  <w:endnote w:type="continuationSeparator" w:id="0">
    <w:p w:rsidR="007A5EF3" w:rsidRDefault="007A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D75CE0" w:rsidRPr="001528FD" w:rsidRDefault="00D75CE0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D75CE0" w:rsidRPr="001528FD" w:rsidRDefault="00D75CE0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D75CE0" w:rsidRDefault="005F7F83">
        <w:pPr>
          <w:pStyle w:val="Rodap"/>
          <w:jc w:val="right"/>
        </w:pPr>
        <w:r>
          <w:fldChar w:fldCharType="begin"/>
        </w:r>
        <w:r w:rsidR="00D75CE0">
          <w:instrText xml:space="preserve"> PAGE   \* MERGEFORMAT </w:instrText>
        </w:r>
        <w:r>
          <w:fldChar w:fldCharType="separate"/>
        </w:r>
        <w:r w:rsidR="005E3A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EF3" w:rsidRDefault="007A5EF3">
      <w:pPr>
        <w:spacing w:after="0" w:line="240" w:lineRule="auto"/>
      </w:pPr>
      <w:r>
        <w:separator/>
      </w:r>
    </w:p>
  </w:footnote>
  <w:footnote w:type="continuationSeparator" w:id="0">
    <w:p w:rsidR="007A5EF3" w:rsidRDefault="007A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D75CE0" w:rsidTr="00D75CE0">
      <w:trPr>
        <w:trHeight w:val="1421"/>
      </w:trPr>
      <w:tc>
        <w:tcPr>
          <w:tcW w:w="1242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CE0" w:rsidRDefault="00D75CE0" w:rsidP="00D75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 w15:restartNumberingAfterBreak="0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 w15:restartNumberingAfterBreak="0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 w15:restartNumberingAfterBreak="0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88"/>
    <w:rsid w:val="00086EA2"/>
    <w:rsid w:val="000F04E7"/>
    <w:rsid w:val="00154474"/>
    <w:rsid w:val="00233DD9"/>
    <w:rsid w:val="00271187"/>
    <w:rsid w:val="003A38C6"/>
    <w:rsid w:val="003A421A"/>
    <w:rsid w:val="00410FF0"/>
    <w:rsid w:val="005C7F03"/>
    <w:rsid w:val="005E3A6E"/>
    <w:rsid w:val="005F7F83"/>
    <w:rsid w:val="00641E90"/>
    <w:rsid w:val="0073171A"/>
    <w:rsid w:val="007A5EF3"/>
    <w:rsid w:val="007D350D"/>
    <w:rsid w:val="00811DF7"/>
    <w:rsid w:val="0089440E"/>
    <w:rsid w:val="008E7DA1"/>
    <w:rsid w:val="00905876"/>
    <w:rsid w:val="0094082C"/>
    <w:rsid w:val="00990286"/>
    <w:rsid w:val="009F4E12"/>
    <w:rsid w:val="00A652A3"/>
    <w:rsid w:val="00AA3A0C"/>
    <w:rsid w:val="00AB4B8B"/>
    <w:rsid w:val="00B96753"/>
    <w:rsid w:val="00BA1127"/>
    <w:rsid w:val="00BD46B8"/>
    <w:rsid w:val="00C025D3"/>
    <w:rsid w:val="00CE4426"/>
    <w:rsid w:val="00D75CE0"/>
    <w:rsid w:val="00DF6388"/>
    <w:rsid w:val="00E05F1D"/>
    <w:rsid w:val="00E76A54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49CF6-3D03-470B-88C3-81A3454A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B9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1671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Silvana Dias Fonseca</cp:lastModifiedBy>
  <cp:revision>2</cp:revision>
  <dcterms:created xsi:type="dcterms:W3CDTF">2022-04-08T17:34:00Z</dcterms:created>
  <dcterms:modified xsi:type="dcterms:W3CDTF">2022-04-08T17:34:00Z</dcterms:modified>
</cp:coreProperties>
</file>